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8D3BCB" w:rsidRPr="00E9540B" w:rsidTr="008664B3">
        <w:trPr>
          <w:cantSplit/>
          <w:trHeight w:val="1265"/>
        </w:trPr>
        <w:tc>
          <w:tcPr>
            <w:tcW w:w="4065" w:type="dxa"/>
          </w:tcPr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3BCB" w:rsidRPr="00E9540B" w:rsidRDefault="008D3BCB" w:rsidP="008664B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8D3BCB" w:rsidRPr="00E9540B" w:rsidRDefault="008D3BCB" w:rsidP="008664B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8D3BCB" w:rsidRPr="00E9540B" w:rsidTr="008664B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D3BCB" w:rsidRPr="00E9540B" w:rsidRDefault="008D3BCB" w:rsidP="008664B3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8D3BCB" w:rsidRPr="00E9540B" w:rsidRDefault="008D3BCB" w:rsidP="008664B3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8D3BCB" w:rsidRPr="00E9540B" w:rsidRDefault="008D3BCB" w:rsidP="008664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D3BCB" w:rsidRPr="00E9540B" w:rsidTr="008664B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D3BCB" w:rsidRPr="00E9540B" w:rsidRDefault="008D3BCB" w:rsidP="008664B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8D3BCB" w:rsidRPr="008D3BCB" w:rsidRDefault="008D3BCB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lang w:val="be-BY"/>
        </w:rPr>
        <w:t xml:space="preserve">                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КАРАР                                         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РЕШЕНИЕ    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24 декабрь 2019й.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   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№18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24 декабря 2019г.</w:t>
      </w:r>
    </w:p>
    <w:p w:rsid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3BCB" w:rsidRDefault="008D3BCB" w:rsidP="008D3BC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>“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О бюджете сельского поселения Ижбердинский сельсовет муниципального района Кугарчинский район Республики Башкортостан на 2020 год и на плановый период 2021-2022 годов”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Совет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                                                   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РЕШИЛ: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1.Утвердить основные характеристики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2020 год: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1) прогнозируемый общий объем доходов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в сумме 2353,9  тыс.рублей;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2) общий объем расходов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в сумме 2353,9  тыс.рублей.</w:t>
      </w:r>
    </w:p>
    <w:p w:rsidR="008D3BCB" w:rsidRPr="008D3BCB" w:rsidRDefault="000B0D6D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3) дифицит (профицит) бю</w:t>
      </w:r>
      <w:r w:rsidR="008D3BCB"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джета сельского поселения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="008D3BCB"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в сумме 0 тыс.рублей.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2.Утвердить основные характеристики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2021-2022 годов: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1) прогнозируемый общий объем доходов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2021 год в сумме 2076,4 тыс.рублей и на 2022 год в сумме 2085,8 тыс.рублей;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2) общий объем расходов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Кугарчинский район Республики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lastRenderedPageBreak/>
        <w:t>Башкортостан  на 2021 год  в сумме 2076,4 тыс.рублей, и на 2022 год в сумме 2085,8 тыс.рублей;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3) дифицит (профицит) боджета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в сумме 0 тыс.рублей.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3. Утвердить перечень главных администраторов доходов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согласно приложению 2 к настоящему Решению.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3.1. Утвердить перечень главных администраторов источников финансирования дефицита 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согласно приложению 1 к настоящему Решению.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4.Установить поступления доходов в бюджет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  а) на 2020 год согласно приложению 3 к настоящему Решению; 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  б) на плановый период 2021 и 2022 годов согласно приложению 4 к настоящему Решению.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5. Утвердить в пределах общего объема расходов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Башкортостан, установленных пунктами 1 и 2 настоящего Решения, распределение бюджетных ассигнований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1)по разделам, подразделам, целевым статьям, группам видов расходов классификации расходов бюджетов: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а) на 2020 год согласно приложению 5 к настоящему Решению; 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б) на плановый период 2021 и 2022 годов согласно приложению 6 к настоящему Решению.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6. Утвердить ведомственную структуру расходов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 а) на 2019 год согласно приложению 7 к настоящему Решению; 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 б) на плановый период 2021 и 2022 годов согласно приложению 8 к настоящему Решению.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7.Установить, что в 2020 году и плановом периоде 2021 и 2022 годов доходы от продажи земельных учасков,находящихся в собственности сельских поселений (за исключением земельных участков муниципальных бюджетных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lastRenderedPageBreak/>
        <w:t>и автономных учереждений) зачисляются в бюджет поселения в размере 100 процентов.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8. Установить, что решения и иные нормативные правовые акты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учережденых в бюджете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и (или) сокращении бюджетных ассигнований по конкретный статьям расходов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при условии внесения соответствующих изменений в настоящее Решение.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8.1. Проекты решений и иных нормативных правовых актов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Башкортостан, требующие введения нрвых видов расходов обязательств или увеличения бюджетных ассигнований по следующим видам расходных обязательств сверх утвержденных в бюджете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2020 год и на 2021 и 2022 годов, либо сокращающие его доходную базу, вносятся только при одновременном внесении предложений о  дополнительных источниках доходов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и (или) сокращении бюджетных ассигноваций по конкретным статьям расходов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8.2. Администрация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не вправе принимать решения, приводящие к увеличению в 2021-2022 годах численности муниципальных служащих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и работников организаций бюджетной сферы.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9. Установить, что заключение и оплата бюджетными учреждениями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lastRenderedPageBreak/>
        <w:t>Кугарчинский район Республики Башкортостан, являющимися получателями средств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Башкортостан, муниципальных контрактов (договоров) о поставке товаров, выполнении работ и оказании услуг, подлежащих оплате за счет средств, полученных от приносящей доход деятельности, осуществляются в пределах, утвержденных в установленном порядке смет доходов и расходов по приносящей доход деятельности.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9.1. Установить, что получатель средств бюджета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Администрацией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10.Установить предельный объем муниципального долга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Кугарчинский район Республики Башкортостан на 2020 год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тыс.рублей, на 2021 год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тыс.рублей, на 2022 год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10.1. Утвердить: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   1) верхний предел муниципального долга 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Кугарчинский район Республики Башкортостан на 1 января 2021 года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тыс.рублей, на 1 января 2022 года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 и на 1 января 2023 года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тыс.рублей, в том числе верхний предел долга по муниципальным гарантиям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Кугарчинский район Республики Башкортостан на на 1 января 2021 года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тыс.рублей, на 1 января 2022 года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 и на 1 января 2023 года в сумме </w:t>
      </w:r>
      <w:r w:rsidRPr="008D3BCB">
        <w:rPr>
          <w:rFonts w:ascii="Times New Roman" w:hAnsi="Times New Roman" w:cs="Times New Roman"/>
          <w:color w:val="333333"/>
          <w:sz w:val="28"/>
          <w:szCs w:val="28"/>
          <w:u w:val="single"/>
          <w:lang w:val="be-BY"/>
        </w:rPr>
        <w:t>0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тыс.рублей.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10.2. На исполнение муниципальных гарантий по возможным гарантийным случаям бюджетные ассигнования на 2020 год не предусмотрены.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11. Установить, что заключение договоров, исполнение которых осуществляется за счет средств местного бюджета и оплата получателями бюджетных средств обязательств по ним, производятся в пределах доведенных им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 11.1.Принятые получателями бюджетных средств обязательства, вытекающие из договоров, исполнение которых осуществляется за счет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lastRenderedPageBreak/>
        <w:t>средств местного бюджета, сверх доведенных им лимитов бюджетных обязательств, не подлежат оплате за счет средств местного бюджета на текущий финансовый год.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12.Предусматреть в расходной части бюджета сельского поселения создание резервного фонда Администрации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2020 год в сумме 10 тыс.рублей, на 2021 год в сумме 10 тыс.рублей, на 2022 год в сумме 10 тыс.рублей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13.Совету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установить контроль за исполнением бюджета сельского поселения, полным поступлением платежей и налогов в бюджет, целевым и эффективным использованием бюджетных средств сельского поселения</w:t>
      </w:r>
      <w:r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D3BCB">
        <w:rPr>
          <w:rFonts w:ascii="Times New Roman" w:hAnsi="Times New Roman" w:cs="Times New Roman"/>
          <w:color w:val="333333"/>
          <w:sz w:val="28"/>
          <w:szCs w:val="28"/>
          <w:lang w:val="be-BY"/>
        </w:rPr>
        <w:t>14.Настоящее решение вступает в силу с 1 января 2020 года.</w:t>
      </w: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6979" w:rsidRDefault="008D3BCB" w:rsidP="008D3BCB">
      <w:pPr>
        <w:pStyle w:val="a7"/>
        <w:spacing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Председатель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8D3BCB" w:rsidRPr="008D6979" w:rsidRDefault="008D3BCB" w:rsidP="008D3BCB">
      <w:pPr>
        <w:pStyle w:val="a7"/>
        <w:spacing w:before="0" w:beforeAutospacing="0"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 xml:space="preserve">муниципального района                                                                                           </w:t>
      </w:r>
      <w:proofErr w:type="spellStart"/>
      <w:r w:rsidRPr="008D6979">
        <w:rPr>
          <w:sz w:val="28"/>
          <w:szCs w:val="28"/>
        </w:rPr>
        <w:t>Кугарчинский</w:t>
      </w:r>
      <w:proofErr w:type="spellEnd"/>
      <w:r w:rsidRPr="008D6979">
        <w:rPr>
          <w:sz w:val="28"/>
          <w:szCs w:val="28"/>
        </w:rPr>
        <w:t xml:space="preserve"> район</w:t>
      </w:r>
    </w:p>
    <w:p w:rsidR="008D3BCB" w:rsidRPr="008D6979" w:rsidRDefault="008D3BCB" w:rsidP="008D3BCB">
      <w:pPr>
        <w:pStyle w:val="a7"/>
        <w:spacing w:before="0" w:beforeAutospacing="0"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Республики Башкортостан                                                   Ибрагимов Н.Б.</w:t>
      </w:r>
    </w:p>
    <w:p w:rsidR="008D3BCB" w:rsidRPr="008D3BCB" w:rsidRDefault="008D3BCB" w:rsidP="008D3BC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D3BCB" w:rsidRPr="001E34C3" w:rsidRDefault="008D3BCB" w:rsidP="008D3BCB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Default="008D3BCB" w:rsidP="008D3BCB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3BCB" w:rsidRDefault="008D3BCB">
      <w:pPr>
        <w:rPr>
          <w:lang w:val="be-BY"/>
        </w:rPr>
      </w:pPr>
    </w:p>
    <w:sectPr w:rsidR="008D3BCB" w:rsidRPr="008D3BCB" w:rsidSect="006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CB"/>
    <w:rsid w:val="000B0D6D"/>
    <w:rsid w:val="00694676"/>
    <w:rsid w:val="008D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3BC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8D3BCB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2019-12-25T04:15:00Z</cp:lastPrinted>
  <dcterms:created xsi:type="dcterms:W3CDTF">2019-12-25T04:04:00Z</dcterms:created>
  <dcterms:modified xsi:type="dcterms:W3CDTF">2019-12-25T04:21:00Z</dcterms:modified>
</cp:coreProperties>
</file>