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655615" w:rsidTr="00DC2E5C">
        <w:trPr>
          <w:cantSplit/>
          <w:trHeight w:val="1265"/>
        </w:trPr>
        <w:tc>
          <w:tcPr>
            <w:tcW w:w="4065" w:type="dxa"/>
          </w:tcPr>
          <w:p w:rsidR="00655615" w:rsidRPr="00E9540B" w:rsidRDefault="00655615" w:rsidP="00DC2E5C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655615" w:rsidRPr="00E9540B" w:rsidRDefault="00655615" w:rsidP="00DC2E5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655615" w:rsidRPr="00E9540B" w:rsidRDefault="00655615" w:rsidP="00DC2E5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655615" w:rsidRPr="00E9540B" w:rsidRDefault="00655615" w:rsidP="00DC2E5C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655615" w:rsidRPr="00E9540B" w:rsidRDefault="00655615" w:rsidP="00DC2E5C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615" w:rsidRPr="00E9540B" w:rsidRDefault="00655615" w:rsidP="00DC2E5C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655615" w:rsidRPr="00E9540B" w:rsidRDefault="00655615" w:rsidP="00DC2E5C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655615" w:rsidRPr="00E9540B" w:rsidRDefault="00655615" w:rsidP="00DC2E5C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655615" w:rsidRPr="00E9540B" w:rsidRDefault="00655615" w:rsidP="00DC2E5C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655615" w:rsidTr="00DC2E5C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655615" w:rsidRPr="00E9540B" w:rsidRDefault="00655615" w:rsidP="00DC2E5C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655615" w:rsidRPr="00E9540B" w:rsidRDefault="00655615" w:rsidP="00DC2E5C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55615" w:rsidRPr="00E9540B" w:rsidRDefault="00655615" w:rsidP="00DC2E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655615" w:rsidRPr="00E9540B" w:rsidRDefault="00655615" w:rsidP="00DC2E5C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655615" w:rsidTr="00DC2E5C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55615" w:rsidRPr="00E9540B" w:rsidRDefault="00655615" w:rsidP="00DC2E5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655615" w:rsidRPr="00E9540B" w:rsidRDefault="00655615" w:rsidP="00DC2E5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55615" w:rsidRPr="00E9540B" w:rsidRDefault="00655615" w:rsidP="00DC2E5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655615" w:rsidRPr="00655615" w:rsidRDefault="00655615" w:rsidP="00655615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</w:t>
      </w:r>
      <w:r w:rsidRPr="006556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КАРАР                                                           РЕШЕНИЕ </w:t>
      </w:r>
    </w:p>
    <w:p w:rsidR="00655615" w:rsidRPr="00655615" w:rsidRDefault="00655615" w:rsidP="00655615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556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13 ноябрь 2018г                  №99                    13 ноября 2018г</w:t>
      </w:r>
      <w:r w:rsidRPr="00655615">
        <w:rPr>
          <w:rFonts w:ascii="Times New Roman" w:hAnsi="Times New Roman" w:cs="Times New Roman"/>
          <w:sz w:val="28"/>
          <w:szCs w:val="28"/>
        </w:rPr>
        <w:tab/>
      </w:r>
    </w:p>
    <w:p w:rsidR="00655615" w:rsidRPr="00655615" w:rsidRDefault="00655615" w:rsidP="00655615">
      <w:pPr>
        <w:pStyle w:val="ConsTitle"/>
        <w:widowControl/>
        <w:ind w:left="708" w:right="0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655615"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</w:t>
      </w:r>
      <w:r w:rsidRPr="0065561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</w:p>
    <w:p w:rsidR="00655615" w:rsidRPr="00655615" w:rsidRDefault="00655615" w:rsidP="00655615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сельского поселения Ижбердинский сельсовет муниципального района Кугарчинский район Республики Башкортостан</w:t>
      </w:r>
    </w:p>
    <w:p w:rsidR="00655615" w:rsidRPr="00655615" w:rsidRDefault="00655615" w:rsidP="00655615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ab/>
      </w:r>
    </w:p>
    <w:p w:rsidR="00655615" w:rsidRPr="00655615" w:rsidRDefault="00655615" w:rsidP="00655615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55615" w:rsidRPr="00655615" w:rsidRDefault="00655615" w:rsidP="0065561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 Российской Федерации, руководствуясь пунктом 2 части 1 статьи 3 Устава сельского поселения Ижбердинский сельсовет муниципального района Кугарчинский район Республики Башкортостан Совет сельского поселения Ижбердинский сельсовет муниципального района Кугарчинский район Республики Башкортостан  </w:t>
      </w:r>
    </w:p>
    <w:p w:rsidR="00655615" w:rsidRPr="00655615" w:rsidRDefault="00655615" w:rsidP="0065561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615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655615" w:rsidRPr="00655615" w:rsidRDefault="00655615" w:rsidP="00655615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5615">
        <w:rPr>
          <w:rFonts w:ascii="Times New Roman" w:hAnsi="Times New Roman" w:cs="Times New Roman"/>
          <w:b w:val="0"/>
          <w:sz w:val="28"/>
          <w:szCs w:val="28"/>
        </w:rPr>
        <w:t>1. Ввести земельный налог на территории сельского поселения Ижбердинский сельсовет муниципального района Кугарчинский район Республики Башкортостан.</w:t>
      </w:r>
    </w:p>
    <w:p w:rsidR="00655615" w:rsidRPr="00655615" w:rsidRDefault="00655615" w:rsidP="00655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2. Установить налоговые ставки в следующих размерах:</w:t>
      </w:r>
    </w:p>
    <w:p w:rsidR="00655615" w:rsidRPr="00655615" w:rsidRDefault="00655615" w:rsidP="00655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2.1.  0,3 процента в отношении земельных участков:</w:t>
      </w:r>
    </w:p>
    <w:p w:rsidR="00655615" w:rsidRPr="00655615" w:rsidRDefault="00655615" w:rsidP="006556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55615" w:rsidRPr="00655615" w:rsidRDefault="00655615" w:rsidP="00655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655615" w:rsidRPr="00655615" w:rsidRDefault="00655615" w:rsidP="00655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655615" w:rsidRPr="00655615" w:rsidRDefault="00655615" w:rsidP="00655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lastRenderedPageBreak/>
        <w:t xml:space="preserve">  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55615" w:rsidRPr="00655615" w:rsidRDefault="00655615" w:rsidP="006556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2.2. 1,5 процента в отношении прочих земельных участков.</w:t>
      </w:r>
    </w:p>
    <w:p w:rsidR="00655615" w:rsidRPr="00655615" w:rsidRDefault="00655615" w:rsidP="00655615">
      <w:pPr>
        <w:pStyle w:val="ConsNonformat"/>
        <w:widowControl/>
        <w:ind w:righ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5615">
        <w:rPr>
          <w:rFonts w:ascii="Times New Roman" w:hAnsi="Times New Roman" w:cs="Times New Roman"/>
          <w:i/>
          <w:iCs/>
          <w:sz w:val="28"/>
          <w:szCs w:val="28"/>
        </w:rPr>
        <w:t xml:space="preserve">       </w:t>
      </w:r>
      <w:r w:rsidRPr="00655615">
        <w:rPr>
          <w:rFonts w:ascii="Times New Roman" w:hAnsi="Times New Roman" w:cs="Times New Roman"/>
          <w:sz w:val="28"/>
          <w:szCs w:val="28"/>
        </w:rPr>
        <w:t>3. Установить по земельному налогу следующие налоговые льготы:</w:t>
      </w:r>
    </w:p>
    <w:p w:rsidR="00655615" w:rsidRPr="00655615" w:rsidRDefault="00655615" w:rsidP="0065561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 1) освободить от уплаты земельного налога следующие категории налогоплательщиков:</w:t>
      </w:r>
    </w:p>
    <w:p w:rsidR="00655615" w:rsidRPr="00655615" w:rsidRDefault="00655615" w:rsidP="0065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а) Участников Великой Отечественной войны;</w:t>
      </w:r>
    </w:p>
    <w:p w:rsidR="00655615" w:rsidRPr="00655615" w:rsidRDefault="00655615" w:rsidP="0065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б)Вдов умерших и погибших участников Великой Отечественной войны;</w:t>
      </w:r>
    </w:p>
    <w:p w:rsidR="00655615" w:rsidRPr="00655615" w:rsidRDefault="00655615" w:rsidP="0065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в)Участников ЧАЭС;                                                                        </w:t>
      </w:r>
    </w:p>
    <w:p w:rsidR="00655615" w:rsidRPr="00655615" w:rsidRDefault="00655615" w:rsidP="0065561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г)Инвалидов I и II группы.</w:t>
      </w:r>
    </w:p>
    <w:p w:rsidR="00655615" w:rsidRPr="00655615" w:rsidRDefault="00655615" w:rsidP="00655615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5615"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</w:t>
      </w:r>
      <w:r w:rsidRPr="0065561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Налоговые льготы, установленные настоящим пунктом, не распространяются на земельные участки (часть, доли земельных участков), сдаваемые в аренду.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0"/>
          <w:szCs w:val="20"/>
        </w:rPr>
      </w:pPr>
      <w:r w:rsidRPr="00655615">
        <w:rPr>
          <w:rFonts w:ascii="Times New Roman" w:hAnsi="Times New Roman" w:cs="Times New Roman"/>
        </w:rPr>
        <w:t xml:space="preserve">    </w:t>
      </w:r>
      <w:r w:rsidRPr="00655615">
        <w:rPr>
          <w:rFonts w:ascii="Times New Roman" w:hAnsi="Times New Roman" w:cs="Times New Roman"/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4.2.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4.3. налогоплательщиками – организациями уплачивается налог по итогам налогового периода не позднее 1 февраля 2019  года, следующего за истекшим налоговым периодом.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5. Признать утратившим силу решение Совета сельского поселения Ижбердинский сельсовет муниципального района Кугарчинский район Республики Башкортостан от 28.11.2012г. № 66 «Об установлении земельного налога»;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решение Совета от 10.11.2014 года №130 «О внесении изменений  Совета сельского поселения Ижбердинский сельсовет муниципального района Кугарчинский район Республики Башкортостан от «28» ноября 2012 года №66 «Об установлении земельного налога»;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решение Совета от 16.05.2016 года №29 «О внесении изменений  Совета сельского поселения Ижбердинский сельсовет муниципального района Кугарчинский район Республики Башкортостан от «28» ноября 2012 года №66 «Об установлении земельного налога»;</w:t>
      </w:r>
    </w:p>
    <w:p w:rsidR="00655615" w:rsidRPr="00655615" w:rsidRDefault="00655615" w:rsidP="00655615">
      <w:pPr>
        <w:spacing w:line="240" w:lineRule="auto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lastRenderedPageBreak/>
        <w:t>решение Совета от 15.06.2016 года №36 «О внесении изменений  Совета сельского поселения Ижбердинский сельсовет муниципального района  Кугарчинский  район Республики Башкортостан от 28 ноября 2012 года №66 «Об установлении земельного налога» с учетом внесенных изменений от 10 ноября 2014 года №130, от 16 мая 2016 года №29»».</w:t>
      </w:r>
    </w:p>
    <w:p w:rsidR="00655615" w:rsidRPr="00655615" w:rsidRDefault="00655615" w:rsidP="0065561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решение Совета от 20.02.2017 года №56 «О внесении изменений  Совета сельского поселения Ижбердинский сельсовет муниципального района Кугарчинский район Республики Башкортостан от «28» ноября 2012 года №66 «Об установлении земельного налога».</w:t>
      </w:r>
    </w:p>
    <w:p w:rsidR="00655615" w:rsidRPr="00655615" w:rsidRDefault="00655615" w:rsidP="0065561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6.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655615" w:rsidRPr="00655615" w:rsidRDefault="00655615" w:rsidP="00655615">
      <w:pPr>
        <w:rPr>
          <w:rFonts w:ascii="Times New Roman" w:hAnsi="Times New Roman" w:cs="Times New Roman"/>
          <w:sz w:val="20"/>
          <w:szCs w:val="20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 7.Данное решение подлежит обнародованию на информационном стенде в  Администрации сельского поселения Ижбердинский сельсовет муниципального района Кугарчинский район Республики Башкортостан  по адресу: Республика Башкортостан Кугарчинский район, д.Сапыково, ул.Центральная 1Б. и на официальном сайте Администрации сельского поселения Ижбердинский сельсовет муниципального района Кугарчинский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615">
        <w:rPr>
          <w:rFonts w:ascii="Times New Roman" w:hAnsi="Times New Roman" w:cs="Times New Roman"/>
          <w:sz w:val="28"/>
          <w:szCs w:val="28"/>
        </w:rPr>
        <w:t>http://igberdino.ru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5615" w:rsidRPr="00655615" w:rsidRDefault="00655615" w:rsidP="00655615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 xml:space="preserve">      8. Контроль по выполнению настоящего решения оставляю за собой.</w:t>
      </w:r>
    </w:p>
    <w:p w:rsidR="00655615" w:rsidRPr="00655615" w:rsidRDefault="00655615" w:rsidP="0065561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615" w:rsidRPr="00655615" w:rsidRDefault="00655615" w:rsidP="00655615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</w:p>
    <w:p w:rsidR="00655615" w:rsidRPr="00655615" w:rsidRDefault="00655615" w:rsidP="00655615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55615" w:rsidRPr="00655615" w:rsidRDefault="00655615" w:rsidP="00655615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655615">
        <w:rPr>
          <w:rFonts w:ascii="Times New Roman" w:hAnsi="Times New Roman" w:cs="Times New Roman"/>
          <w:sz w:val="28"/>
          <w:szCs w:val="28"/>
        </w:rPr>
        <w:t>Ижбердинский сельсовет                                 Н.Б.Ибрагимов</w:t>
      </w:r>
    </w:p>
    <w:p w:rsidR="00655615" w:rsidRPr="00655615" w:rsidRDefault="00655615">
      <w:pPr>
        <w:rPr>
          <w:rFonts w:ascii="Times New Roman" w:hAnsi="Times New Roman" w:cs="Times New Roman"/>
        </w:rPr>
      </w:pPr>
    </w:p>
    <w:sectPr w:rsidR="00655615" w:rsidRPr="00655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5615"/>
    <w:rsid w:val="0065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615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Normal">
    <w:name w:val="ConsNormal"/>
    <w:uiPriority w:val="99"/>
    <w:rsid w:val="006556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uiPriority w:val="99"/>
    <w:rsid w:val="00655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556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nhideWhenUsed/>
    <w:rsid w:val="0065561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5">
    <w:name w:val="Основной текст Знак"/>
    <w:basedOn w:val="a0"/>
    <w:link w:val="a4"/>
    <w:rsid w:val="00655615"/>
    <w:rPr>
      <w:rFonts w:eastAsiaTheme="minorHAnsi"/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5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5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3</cp:revision>
  <dcterms:created xsi:type="dcterms:W3CDTF">2020-12-18T09:53:00Z</dcterms:created>
  <dcterms:modified xsi:type="dcterms:W3CDTF">2020-12-18T09:54:00Z</dcterms:modified>
</cp:coreProperties>
</file>