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0B" w:rsidRPr="00CC520B" w:rsidRDefault="00CC520B" w:rsidP="00CC520B">
      <w:pPr>
        <w:pStyle w:val="ConsPlusNormal"/>
        <w:widowControl/>
        <w:ind w:left="9356" w:firstLine="2268"/>
        <w:jc w:val="right"/>
        <w:rPr>
          <w:rFonts w:ascii="Times New Roman" w:hAnsi="Times New Roman" w:cs="Times New Roman"/>
          <w:sz w:val="24"/>
          <w:szCs w:val="24"/>
        </w:rPr>
      </w:pPr>
      <w:r w:rsidRPr="00CC520B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proofErr w:type="gramStart"/>
      <w:r w:rsidRPr="00CC520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C520B" w:rsidRDefault="00CC520B" w:rsidP="00CC520B">
      <w:pPr>
        <w:pStyle w:val="ConsPlusNormal"/>
        <w:widowControl/>
        <w:ind w:left="9356" w:firstLine="2268"/>
        <w:jc w:val="right"/>
        <w:rPr>
          <w:rFonts w:ascii="Times New Roman" w:hAnsi="Times New Roman" w:cs="Times New Roman"/>
          <w:sz w:val="24"/>
          <w:szCs w:val="24"/>
        </w:rPr>
      </w:pPr>
      <w:r w:rsidRPr="00CC520B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520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20B" w:rsidRDefault="00CC520B" w:rsidP="00CC520B">
      <w:pPr>
        <w:pStyle w:val="ConsPlusNormal"/>
        <w:widowControl/>
        <w:ind w:left="9356" w:firstLine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C520B" w:rsidRPr="00CC520B" w:rsidRDefault="00CC520B" w:rsidP="00CC520B">
      <w:pPr>
        <w:pStyle w:val="ConsPlusNormal"/>
        <w:widowControl/>
        <w:ind w:left="9356" w:firstLine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Ижбердинский сельсовет</w:t>
      </w:r>
    </w:p>
    <w:p w:rsidR="00CC520B" w:rsidRPr="00CC520B" w:rsidRDefault="00CC520B" w:rsidP="00CC520B">
      <w:pPr>
        <w:pStyle w:val="ConsPlusNormal"/>
        <w:widowControl/>
        <w:ind w:left="9356" w:firstLine="2268"/>
        <w:jc w:val="right"/>
        <w:rPr>
          <w:rFonts w:ascii="Times New Roman" w:hAnsi="Times New Roman" w:cs="Times New Roman"/>
          <w:sz w:val="24"/>
          <w:szCs w:val="24"/>
        </w:rPr>
      </w:pPr>
      <w:r w:rsidRPr="00CC520B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CC520B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CC520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C520B" w:rsidRPr="00CC520B" w:rsidRDefault="00CC520B" w:rsidP="00CC520B">
      <w:pPr>
        <w:pStyle w:val="ConsPlusNormal"/>
        <w:widowControl/>
        <w:ind w:left="9356" w:firstLine="2268"/>
        <w:jc w:val="right"/>
        <w:rPr>
          <w:rFonts w:ascii="Times New Roman" w:hAnsi="Times New Roman" w:cs="Times New Roman"/>
          <w:sz w:val="24"/>
          <w:szCs w:val="24"/>
        </w:rPr>
      </w:pPr>
      <w:r w:rsidRPr="00CC520B">
        <w:rPr>
          <w:rFonts w:ascii="Times New Roman" w:hAnsi="Times New Roman" w:cs="Times New Roman"/>
          <w:sz w:val="24"/>
          <w:szCs w:val="24"/>
        </w:rPr>
        <w:t xml:space="preserve">№ </w:t>
      </w:r>
      <w:r w:rsidR="00AA109E">
        <w:rPr>
          <w:rFonts w:ascii="Times New Roman" w:hAnsi="Times New Roman" w:cs="Times New Roman"/>
          <w:sz w:val="24"/>
          <w:szCs w:val="24"/>
        </w:rPr>
        <w:t>03</w:t>
      </w:r>
      <w:r w:rsidRPr="00CC520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A109E">
        <w:rPr>
          <w:rFonts w:ascii="Times New Roman" w:hAnsi="Times New Roman" w:cs="Times New Roman"/>
          <w:sz w:val="24"/>
          <w:szCs w:val="24"/>
        </w:rPr>
        <w:t>4</w:t>
      </w:r>
      <w:r w:rsidRPr="00CC520B">
        <w:rPr>
          <w:rFonts w:ascii="Times New Roman" w:hAnsi="Times New Roman" w:cs="Times New Roman"/>
          <w:sz w:val="24"/>
          <w:szCs w:val="24"/>
        </w:rPr>
        <w:t>.0</w:t>
      </w:r>
      <w:r w:rsidR="00AA109E">
        <w:rPr>
          <w:rFonts w:ascii="Times New Roman" w:hAnsi="Times New Roman" w:cs="Times New Roman"/>
          <w:sz w:val="24"/>
          <w:szCs w:val="24"/>
        </w:rPr>
        <w:t>2</w:t>
      </w:r>
      <w:r w:rsidRPr="00CC520B">
        <w:rPr>
          <w:rFonts w:ascii="Times New Roman" w:hAnsi="Times New Roman" w:cs="Times New Roman"/>
          <w:sz w:val="24"/>
          <w:szCs w:val="24"/>
        </w:rPr>
        <w:t>. 202</w:t>
      </w:r>
      <w:r w:rsidR="00AA109E">
        <w:rPr>
          <w:rFonts w:ascii="Times New Roman" w:hAnsi="Times New Roman" w:cs="Times New Roman"/>
          <w:sz w:val="24"/>
          <w:szCs w:val="24"/>
        </w:rPr>
        <w:t>1</w:t>
      </w:r>
      <w:r w:rsidRPr="00CC52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520B" w:rsidRPr="00CC520B" w:rsidRDefault="00CC520B" w:rsidP="00CC520B">
      <w:pPr>
        <w:pStyle w:val="ConsPlusNormal"/>
        <w:widowControl/>
        <w:ind w:left="93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520B" w:rsidRPr="00CC520B" w:rsidRDefault="00CC520B" w:rsidP="00CC52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20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C520B" w:rsidRPr="00CC520B" w:rsidRDefault="00CC520B" w:rsidP="00CC5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20B">
        <w:rPr>
          <w:rFonts w:ascii="Times New Roman" w:hAnsi="Times New Roman" w:cs="Times New Roman"/>
          <w:b/>
          <w:sz w:val="24"/>
          <w:szCs w:val="24"/>
        </w:rPr>
        <w:t xml:space="preserve">мероприятий по подготовке </w:t>
      </w:r>
      <w:r w:rsidR="00C52ADF">
        <w:rPr>
          <w:rFonts w:ascii="Times New Roman" w:hAnsi="Times New Roman" w:cs="Times New Roman"/>
          <w:b/>
          <w:sz w:val="24"/>
          <w:szCs w:val="24"/>
        </w:rPr>
        <w:t xml:space="preserve">  пожарной безопасности на</w:t>
      </w:r>
      <w:r w:rsidRPr="00CC520B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 w:rsidRPr="00CC520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202</w:t>
      </w:r>
      <w:r w:rsidR="00AA109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1</w:t>
      </w:r>
      <w:r w:rsidRPr="00CC520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года</w:t>
      </w:r>
    </w:p>
    <w:p w:rsidR="00CC520B" w:rsidRPr="00CC520B" w:rsidRDefault="00CC520B" w:rsidP="00CC5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8404"/>
        <w:gridCol w:w="2052"/>
        <w:gridCol w:w="3756"/>
      </w:tblGrid>
      <w:tr w:rsidR="00CC520B" w:rsidRPr="00CC520B" w:rsidTr="00641857">
        <w:trPr>
          <w:trHeight w:val="113"/>
        </w:trPr>
        <w:tc>
          <w:tcPr>
            <w:tcW w:w="194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52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5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94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270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52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C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CC520B" w:rsidRPr="00CC520B" w:rsidTr="00641857">
        <w:trPr>
          <w:trHeight w:val="113"/>
        </w:trPr>
        <w:tc>
          <w:tcPr>
            <w:tcW w:w="194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pct"/>
            <w:vAlign w:val="center"/>
          </w:tcPr>
          <w:p w:rsidR="00CC520B" w:rsidRPr="00CC520B" w:rsidRDefault="00CC520B" w:rsidP="00641857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Принять меры по устранению имеющихся нарушений требований правил пожарной безопасности на подведомственных объектах</w:t>
            </w:r>
          </w:p>
        </w:tc>
        <w:tc>
          <w:tcPr>
            <w:tcW w:w="694" w:type="pct"/>
            <w:vAlign w:val="center"/>
          </w:tcPr>
          <w:p w:rsidR="00CC520B" w:rsidRPr="00CC520B" w:rsidRDefault="00CC520B" w:rsidP="00A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C52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AA10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A1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A1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0" w:type="pct"/>
            <w:vAlign w:val="center"/>
          </w:tcPr>
          <w:p w:rsidR="00CC520B" w:rsidRPr="00CC520B" w:rsidRDefault="00CC520B" w:rsidP="00641857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CC520B" w:rsidRPr="00CC520B" w:rsidTr="00641857">
        <w:trPr>
          <w:trHeight w:val="113"/>
        </w:trPr>
        <w:tc>
          <w:tcPr>
            <w:tcW w:w="194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2" w:type="pct"/>
            <w:vAlign w:val="center"/>
          </w:tcPr>
          <w:p w:rsidR="00CC520B" w:rsidRPr="00CC520B" w:rsidRDefault="00CC520B" w:rsidP="0064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"Об общих принципах организации</w:t>
            </w:r>
          </w:p>
          <w:p w:rsidR="00CC520B" w:rsidRPr="00CC520B" w:rsidRDefault="00CC520B" w:rsidP="00CC5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в Российской Федерации" принять безотлагательные меры по обеспечению первичных мер пожарной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 сельского</w:t>
            </w: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94" w:type="pct"/>
            <w:vAlign w:val="center"/>
          </w:tcPr>
          <w:p w:rsidR="00CC520B" w:rsidRPr="00CC520B" w:rsidRDefault="00AA109E" w:rsidP="00A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C520B" w:rsidRPr="00CC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20B" w:rsidRPr="00CC52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20B" w:rsidRPr="00CC520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20B"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0" w:type="pct"/>
            <w:vAlign w:val="center"/>
          </w:tcPr>
          <w:p w:rsidR="00CC520B" w:rsidRPr="00CC520B" w:rsidRDefault="00CF08C6" w:rsidP="0064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</w:p>
        </w:tc>
      </w:tr>
      <w:tr w:rsidR="00CC520B" w:rsidRPr="00CC520B" w:rsidTr="00641857">
        <w:trPr>
          <w:trHeight w:val="113"/>
        </w:trPr>
        <w:tc>
          <w:tcPr>
            <w:tcW w:w="194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2" w:type="pct"/>
            <w:vAlign w:val="center"/>
          </w:tcPr>
          <w:p w:rsidR="00CC520B" w:rsidRPr="00CC520B" w:rsidRDefault="00CC520B" w:rsidP="0064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Для населенных пунктов, расположенных в лесных массивах, разрабатывать и выполнять мероприятия, исключающие возможность </w:t>
            </w:r>
            <w:proofErr w:type="spellStart"/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переброса</w:t>
            </w:r>
            <w:proofErr w:type="spellEnd"/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 огня при лесных и торфяных пожарах на здания и сооружения (устройство защитных противопожарных полос, посадка лиственных насаждений, удаление сухой растительности и др.).</w:t>
            </w:r>
          </w:p>
        </w:tc>
        <w:tc>
          <w:tcPr>
            <w:tcW w:w="694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в срок до 15 мая</w:t>
            </w:r>
          </w:p>
        </w:tc>
        <w:tc>
          <w:tcPr>
            <w:tcW w:w="1270" w:type="pct"/>
            <w:vAlign w:val="center"/>
          </w:tcPr>
          <w:p w:rsidR="00CC520B" w:rsidRPr="00CC520B" w:rsidRDefault="00CF08C6" w:rsidP="0064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CC520B" w:rsidRPr="00CC520B" w:rsidTr="00641857">
        <w:trPr>
          <w:trHeight w:val="113"/>
        </w:trPr>
        <w:tc>
          <w:tcPr>
            <w:tcW w:w="194" w:type="pct"/>
            <w:vAlign w:val="center"/>
          </w:tcPr>
          <w:p w:rsidR="00CC520B" w:rsidRPr="00CC520B" w:rsidRDefault="00CF08C6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520B" w:rsidRPr="00CC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Создать во всех населенных пунктах и на объектах, расположенных в лесных массивах, либо в непосредственной близости от них, в том числе на объектах летнего отдыха граждан, в полосах отвода автомобильных дорог, линий электропередач и связи, магистральных </w:t>
            </w:r>
            <w:proofErr w:type="spellStart"/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- и газопроводов минерализованные полосы (шириной не менее 3 м по периметру), очистить территории объектов и населенных пунктов от мусора и сухой травы, обеспечить</w:t>
            </w:r>
            <w:proofErr w:type="gramEnd"/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запас средств пожаротушения</w:t>
            </w:r>
          </w:p>
        </w:tc>
        <w:tc>
          <w:tcPr>
            <w:tcW w:w="694" w:type="pct"/>
            <w:vAlign w:val="center"/>
          </w:tcPr>
          <w:p w:rsidR="00CC520B" w:rsidRPr="00CC520B" w:rsidRDefault="00CC520B" w:rsidP="00A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До 01.05.202</w:t>
            </w:r>
            <w:r w:rsidR="00AA1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0" w:type="pct"/>
            <w:vAlign w:val="center"/>
          </w:tcPr>
          <w:p w:rsidR="00CC520B" w:rsidRPr="00CC520B" w:rsidRDefault="00CC520B" w:rsidP="00CF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и организаций </w:t>
            </w:r>
            <w:r w:rsidR="00CF08C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 независ</w:t>
            </w:r>
            <w:r w:rsidR="00CF08C6">
              <w:rPr>
                <w:rFonts w:ascii="Times New Roman" w:hAnsi="Times New Roman" w:cs="Times New Roman"/>
                <w:sz w:val="24"/>
                <w:szCs w:val="24"/>
              </w:rPr>
              <w:t>имо от форм собственности, старосты населенных пунктов</w:t>
            </w:r>
          </w:p>
        </w:tc>
      </w:tr>
      <w:tr w:rsidR="00CC520B" w:rsidRPr="00CC520B" w:rsidTr="00641857">
        <w:trPr>
          <w:trHeight w:val="113"/>
        </w:trPr>
        <w:tc>
          <w:tcPr>
            <w:tcW w:w="194" w:type="pct"/>
            <w:vAlign w:val="center"/>
          </w:tcPr>
          <w:p w:rsidR="00CC520B" w:rsidRPr="00CC520B" w:rsidRDefault="00CF08C6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20B" w:rsidRPr="00CC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проверку технического состояния наружного противопожарного водоснабжения (пожарные гидранты, водонапорные башни, подъезды к </w:t>
            </w:r>
            <w:r w:rsidRPr="00CC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естественным водоемам) и обеспечить их соответствующими обозначениями (указателями в соответствии с ГОСТР 12.4.026-2001). Оборудовать водонапорные башни приспособлениями для забора воды пожарными автомобилями в целях пожаротушения и подъезды к ним.</w:t>
            </w:r>
          </w:p>
        </w:tc>
        <w:tc>
          <w:tcPr>
            <w:tcW w:w="694" w:type="pct"/>
            <w:vAlign w:val="center"/>
          </w:tcPr>
          <w:p w:rsidR="00CC520B" w:rsidRPr="00CC520B" w:rsidRDefault="00CC520B" w:rsidP="00A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16.05.202</w:t>
            </w:r>
            <w:r w:rsidR="00AA1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0" w:type="pct"/>
            <w:vAlign w:val="center"/>
          </w:tcPr>
          <w:p w:rsidR="00CC520B" w:rsidRPr="00CC520B" w:rsidRDefault="00CF08C6" w:rsidP="0064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поселения,  р</w:t>
            </w: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Pr="00CC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и организаций</w:t>
            </w:r>
          </w:p>
        </w:tc>
      </w:tr>
      <w:tr w:rsidR="00CC520B" w:rsidRPr="00CC520B" w:rsidTr="00641857">
        <w:trPr>
          <w:trHeight w:val="113"/>
        </w:trPr>
        <w:tc>
          <w:tcPr>
            <w:tcW w:w="194" w:type="pct"/>
            <w:vAlign w:val="center"/>
          </w:tcPr>
          <w:p w:rsidR="00CC520B" w:rsidRPr="00CC520B" w:rsidRDefault="00CF08C6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C520B" w:rsidRPr="00CC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pct"/>
            <w:vAlign w:val="center"/>
          </w:tcPr>
          <w:p w:rsidR="00CC520B" w:rsidRPr="00CC520B" w:rsidRDefault="00CC520B" w:rsidP="0064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сходы граждан во всех сельских населенных пунктах с доведением до населения </w:t>
            </w:r>
            <w:proofErr w:type="gramStart"/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района необходимости соблюдения правил пожарной безопасности</w:t>
            </w:r>
            <w:proofErr w:type="gramEnd"/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сухой, жаркой погоды и ограничения нахождения детей без присмотра взрослых</w:t>
            </w:r>
          </w:p>
        </w:tc>
        <w:tc>
          <w:tcPr>
            <w:tcW w:w="694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пожароопасного периода</w:t>
            </w:r>
          </w:p>
        </w:tc>
        <w:tc>
          <w:tcPr>
            <w:tcW w:w="1270" w:type="pct"/>
            <w:vAlign w:val="center"/>
          </w:tcPr>
          <w:p w:rsidR="00CC520B" w:rsidRPr="00CC520B" w:rsidRDefault="00CF08C6" w:rsidP="0064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сельского поселения</w:t>
            </w:r>
          </w:p>
        </w:tc>
      </w:tr>
      <w:tr w:rsidR="00CC520B" w:rsidRPr="00CC520B" w:rsidTr="00641857">
        <w:trPr>
          <w:trHeight w:val="113"/>
        </w:trPr>
        <w:tc>
          <w:tcPr>
            <w:tcW w:w="194" w:type="pct"/>
            <w:vAlign w:val="center"/>
          </w:tcPr>
          <w:p w:rsidR="00CC520B" w:rsidRPr="00CC520B" w:rsidRDefault="00CF08C6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520B" w:rsidRPr="00CC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Запретить выжигание сухой травянистой растительности, стерни, разведение костров и сжигание бытового мусора на землях, в соответствии с Постановлением Правительства РФ от 21.03.2017 г. № 316</w:t>
            </w:r>
          </w:p>
        </w:tc>
        <w:tc>
          <w:tcPr>
            <w:tcW w:w="694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пожароопасного периода</w:t>
            </w:r>
          </w:p>
        </w:tc>
        <w:tc>
          <w:tcPr>
            <w:tcW w:w="1270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и организаций независимо от форм собственности, </w:t>
            </w:r>
            <w:r w:rsidR="00CF08C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CC520B" w:rsidRPr="00CC520B" w:rsidTr="00641857">
        <w:trPr>
          <w:trHeight w:val="113"/>
        </w:trPr>
        <w:tc>
          <w:tcPr>
            <w:tcW w:w="194" w:type="pct"/>
            <w:vAlign w:val="center"/>
          </w:tcPr>
          <w:p w:rsidR="00CC520B" w:rsidRPr="00CC520B" w:rsidRDefault="00CF08C6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520B" w:rsidRPr="00CC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комплекс мероприятий по обеспечению беспрепятственного проезда пожарно-спасательной техники к зданиям (сооружениям) и противопожарному водоснабжению, оборудовать пирсами естественные </w:t>
            </w:r>
            <w:proofErr w:type="spellStart"/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водоисточники</w:t>
            </w:r>
            <w:proofErr w:type="spellEnd"/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94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пожароопасного периода</w:t>
            </w:r>
          </w:p>
        </w:tc>
        <w:tc>
          <w:tcPr>
            <w:tcW w:w="1270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и организаций, </w:t>
            </w:r>
            <w:r w:rsidR="00CF08C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CC520B" w:rsidRPr="00CC520B" w:rsidTr="00641857">
        <w:trPr>
          <w:trHeight w:val="113"/>
        </w:trPr>
        <w:tc>
          <w:tcPr>
            <w:tcW w:w="194" w:type="pct"/>
            <w:vAlign w:val="center"/>
          </w:tcPr>
          <w:p w:rsidR="00CC520B" w:rsidRPr="00CC520B" w:rsidRDefault="00B367C4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520B" w:rsidRPr="00CC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Уточнение пунктов временного размещения и первоочередного жизнеобеспечения в зонах высокой пожарной опасности</w:t>
            </w:r>
          </w:p>
        </w:tc>
        <w:tc>
          <w:tcPr>
            <w:tcW w:w="694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270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Специалист </w:t>
            </w: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по ГО</w:t>
            </w:r>
            <w:r w:rsidRPr="00CC52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и </w:t>
            </w: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ЧС Администрации района, МКУ ЕДДС МР </w:t>
            </w:r>
            <w:proofErr w:type="spellStart"/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Кугарчинский</w:t>
            </w:r>
            <w:proofErr w:type="spellEnd"/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 район  РБ</w:t>
            </w:r>
          </w:p>
        </w:tc>
      </w:tr>
      <w:tr w:rsidR="00CC520B" w:rsidRPr="00CC520B" w:rsidTr="00641857">
        <w:trPr>
          <w:trHeight w:val="113"/>
        </w:trPr>
        <w:tc>
          <w:tcPr>
            <w:tcW w:w="194" w:type="pct"/>
            <w:vAlign w:val="center"/>
          </w:tcPr>
          <w:p w:rsidR="00CC520B" w:rsidRPr="00CC520B" w:rsidRDefault="00CC520B" w:rsidP="00B3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pct"/>
            <w:vAlign w:val="center"/>
          </w:tcPr>
          <w:p w:rsidR="00CC520B" w:rsidRPr="00CC520B" w:rsidRDefault="00CC520B" w:rsidP="00B3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круглосуточное дежурство, </w:t>
            </w:r>
            <w:proofErr w:type="gramStart"/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согласно графиков</w:t>
            </w:r>
            <w:proofErr w:type="gramEnd"/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 членов ДП</w:t>
            </w:r>
            <w:r w:rsidR="00B367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 и их патрулирование в населенных пунктах для контроля пожарной обстановки</w:t>
            </w:r>
          </w:p>
        </w:tc>
        <w:tc>
          <w:tcPr>
            <w:tcW w:w="694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пожароопасного периода</w:t>
            </w:r>
          </w:p>
        </w:tc>
        <w:tc>
          <w:tcPr>
            <w:tcW w:w="1270" w:type="pct"/>
            <w:vAlign w:val="center"/>
          </w:tcPr>
          <w:p w:rsidR="00CC520B" w:rsidRPr="00CC520B" w:rsidRDefault="00B367C4" w:rsidP="0064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CC520B" w:rsidRPr="00CC520B" w:rsidTr="00641857">
        <w:trPr>
          <w:trHeight w:val="113"/>
        </w:trPr>
        <w:tc>
          <w:tcPr>
            <w:tcW w:w="194" w:type="pct"/>
            <w:vAlign w:val="center"/>
          </w:tcPr>
          <w:p w:rsidR="00CC520B" w:rsidRPr="00CC520B" w:rsidRDefault="00CC520B" w:rsidP="00B3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pct"/>
            <w:vAlign w:val="center"/>
          </w:tcPr>
          <w:p w:rsidR="00CC520B" w:rsidRPr="00B367C4" w:rsidRDefault="00CC520B" w:rsidP="00641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Привлечь членов ДПО к профилактической работе для проведения подворных обходов и проведению разъяснительных бесед с населением, распространению листовок, установке аншлагов и т.д.</w:t>
            </w:r>
          </w:p>
        </w:tc>
        <w:tc>
          <w:tcPr>
            <w:tcW w:w="694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пожароопасного периода</w:t>
            </w:r>
          </w:p>
        </w:tc>
        <w:tc>
          <w:tcPr>
            <w:tcW w:w="1270" w:type="pct"/>
            <w:vAlign w:val="center"/>
          </w:tcPr>
          <w:p w:rsidR="00CC520B" w:rsidRPr="00CC520B" w:rsidRDefault="00B367C4" w:rsidP="00B3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CC520B" w:rsidRPr="00CC520B" w:rsidTr="00641857">
        <w:trPr>
          <w:trHeight w:val="113"/>
        </w:trPr>
        <w:tc>
          <w:tcPr>
            <w:tcW w:w="194" w:type="pct"/>
            <w:vAlign w:val="center"/>
          </w:tcPr>
          <w:p w:rsidR="00CC520B" w:rsidRPr="00CC520B" w:rsidRDefault="00CC520B" w:rsidP="00B3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pct"/>
            <w:vAlign w:val="center"/>
          </w:tcPr>
          <w:p w:rsidR="00CC520B" w:rsidRPr="00CC520B" w:rsidRDefault="00CC520B" w:rsidP="00641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месячник пожарной безопасности, в ходе которого усиливать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пункты.</w:t>
            </w:r>
          </w:p>
        </w:tc>
        <w:tc>
          <w:tcPr>
            <w:tcW w:w="694" w:type="pct"/>
            <w:vAlign w:val="center"/>
          </w:tcPr>
          <w:p w:rsidR="00CC520B" w:rsidRPr="00CC520B" w:rsidRDefault="00AA109E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CC520B" w:rsidRPr="00CC520B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270" w:type="pct"/>
            <w:vAlign w:val="center"/>
          </w:tcPr>
          <w:p w:rsidR="00CC520B" w:rsidRPr="00CC520B" w:rsidRDefault="00405CAA" w:rsidP="0064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и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CC520B" w:rsidRPr="00CC520B" w:rsidTr="00641857">
        <w:trPr>
          <w:trHeight w:val="113"/>
        </w:trPr>
        <w:tc>
          <w:tcPr>
            <w:tcW w:w="194" w:type="pct"/>
            <w:vAlign w:val="center"/>
          </w:tcPr>
          <w:p w:rsidR="00CC520B" w:rsidRPr="00CC520B" w:rsidRDefault="00CC520B" w:rsidP="0040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05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pct"/>
          </w:tcPr>
          <w:p w:rsidR="00CC520B" w:rsidRPr="00CC520B" w:rsidRDefault="00CC520B" w:rsidP="00405CA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Style w:val="1"/>
                <w:rFonts w:ascii="Times New Roman" w:hAnsi="Times New Roman" w:cs="Times New Roman"/>
              </w:rPr>
              <w:t xml:space="preserve">Организовать проведение «Дней знаний пожарной безопасности» в общеобразовательных, дошкольных учреждениях </w:t>
            </w:r>
            <w:r w:rsidR="00405CAA">
              <w:rPr>
                <w:rStyle w:val="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" w:type="pct"/>
          </w:tcPr>
          <w:p w:rsidR="00CC520B" w:rsidRPr="00CC520B" w:rsidRDefault="00CC520B" w:rsidP="0064185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Style w:val="1"/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270" w:type="pct"/>
          </w:tcPr>
          <w:p w:rsidR="00CC520B" w:rsidRPr="00CC520B" w:rsidRDefault="00CC520B" w:rsidP="004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</w:t>
            </w:r>
          </w:p>
        </w:tc>
      </w:tr>
      <w:tr w:rsidR="00CC520B" w:rsidRPr="00CC520B" w:rsidTr="00641857">
        <w:trPr>
          <w:trHeight w:val="113"/>
        </w:trPr>
        <w:tc>
          <w:tcPr>
            <w:tcW w:w="194" w:type="pct"/>
            <w:vAlign w:val="center"/>
          </w:tcPr>
          <w:p w:rsidR="00CC520B" w:rsidRPr="00CC520B" w:rsidRDefault="00405CAA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20B" w:rsidRPr="00CC52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2" w:type="pct"/>
            <w:vAlign w:val="center"/>
          </w:tcPr>
          <w:p w:rsidR="00CC520B" w:rsidRPr="00CC520B" w:rsidRDefault="00CC520B" w:rsidP="0064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наличие в каждом сельском поселении запасов первичных средств пожаротушения, воды, материальных средств, исправной и готовой для применения при тушении возможных возгораний </w:t>
            </w:r>
            <w:r w:rsidRPr="00CC5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приспособленной техники для целей пожаротушения </w:t>
            </w: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(водовозов, тракторов с плугами, бульдозеров и т.п.).</w:t>
            </w:r>
          </w:p>
        </w:tc>
        <w:tc>
          <w:tcPr>
            <w:tcW w:w="694" w:type="pct"/>
            <w:vAlign w:val="center"/>
          </w:tcPr>
          <w:p w:rsidR="00CC520B" w:rsidRPr="00CC520B" w:rsidRDefault="00CC520B" w:rsidP="00A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bCs/>
                <w:sz w:val="24"/>
                <w:szCs w:val="24"/>
              </w:rPr>
              <w:t>До 01 мая 202</w:t>
            </w:r>
            <w:r w:rsidR="00AA10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C5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0" w:type="pct"/>
            <w:vAlign w:val="center"/>
          </w:tcPr>
          <w:p w:rsidR="00CC520B" w:rsidRPr="00CC520B" w:rsidRDefault="00405CAA" w:rsidP="00641857">
            <w:pPr>
              <w:pStyle w:val="2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CC520B" w:rsidRPr="00CC520B" w:rsidTr="00641857">
        <w:trPr>
          <w:trHeight w:val="113"/>
        </w:trPr>
        <w:tc>
          <w:tcPr>
            <w:tcW w:w="194" w:type="pct"/>
            <w:vAlign w:val="center"/>
          </w:tcPr>
          <w:p w:rsidR="00CC520B" w:rsidRPr="00CC520B" w:rsidRDefault="00405CAA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20B" w:rsidRPr="00CC52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2" w:type="pct"/>
            <w:vAlign w:val="center"/>
          </w:tcPr>
          <w:p w:rsidR="00CC520B" w:rsidRPr="00CC520B" w:rsidRDefault="00CC520B" w:rsidP="0064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Обеспечивать сельские населенные пункты средствами звуковой сигнализации для оповещения людей на случай пожара, позволяющими услышать в радиусе соответствующей территории сигнал тревоги четкой слышимости и отличный от посторонних шумов.</w:t>
            </w:r>
          </w:p>
        </w:tc>
        <w:tc>
          <w:tcPr>
            <w:tcW w:w="694" w:type="pct"/>
            <w:vAlign w:val="center"/>
          </w:tcPr>
          <w:p w:rsidR="00CC520B" w:rsidRPr="00CC520B" w:rsidRDefault="00CC520B" w:rsidP="00AA1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bCs/>
                <w:sz w:val="24"/>
                <w:szCs w:val="24"/>
              </w:rPr>
              <w:t>До 01 июня 202</w:t>
            </w:r>
            <w:r w:rsidR="00AA10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C520B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270" w:type="pct"/>
            <w:vAlign w:val="center"/>
          </w:tcPr>
          <w:p w:rsidR="00CC520B" w:rsidRPr="00CC520B" w:rsidRDefault="00405CAA" w:rsidP="00641857">
            <w:pPr>
              <w:pStyle w:val="2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CC520B" w:rsidRPr="00CC520B" w:rsidTr="00641857">
        <w:trPr>
          <w:trHeight w:val="113"/>
        </w:trPr>
        <w:tc>
          <w:tcPr>
            <w:tcW w:w="194" w:type="pct"/>
            <w:vAlign w:val="center"/>
          </w:tcPr>
          <w:p w:rsidR="00CC520B" w:rsidRPr="00CC520B" w:rsidRDefault="00405CAA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20B" w:rsidRPr="00CC52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2" w:type="pct"/>
          </w:tcPr>
          <w:p w:rsidR="00CC520B" w:rsidRPr="00CC520B" w:rsidRDefault="00CC520B" w:rsidP="00641857">
            <w:pPr>
              <w:spacing w:after="0" w:line="240" w:lineRule="auto"/>
              <w:ind w:righ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Взять на контроль обеспечение населённых пунктов, объектов отдыха, </w:t>
            </w:r>
            <w:proofErr w:type="spellStart"/>
            <w:r w:rsidRPr="00CC520B">
              <w:rPr>
                <w:rFonts w:ascii="Times New Roman" w:hAnsi="Times New Roman" w:cs="Times New Roman"/>
                <w:bCs/>
                <w:sz w:val="24"/>
                <w:szCs w:val="24"/>
              </w:rPr>
              <w:t>мотопомпами</w:t>
            </w:r>
            <w:proofErr w:type="spellEnd"/>
            <w:r w:rsidRPr="00CC520B">
              <w:rPr>
                <w:rFonts w:ascii="Times New Roman" w:hAnsi="Times New Roman" w:cs="Times New Roman"/>
                <w:bCs/>
                <w:sz w:val="24"/>
                <w:szCs w:val="24"/>
              </w:rPr>
              <w:t>, комплектами пожарно-технического вооружения</w:t>
            </w:r>
          </w:p>
        </w:tc>
        <w:tc>
          <w:tcPr>
            <w:tcW w:w="694" w:type="pct"/>
          </w:tcPr>
          <w:p w:rsidR="00CC520B" w:rsidRPr="00CC520B" w:rsidRDefault="00CC520B" w:rsidP="00641857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bCs/>
                <w:sz w:val="24"/>
                <w:szCs w:val="24"/>
              </w:rPr>
              <w:t>До начала пожароопасного периода</w:t>
            </w:r>
          </w:p>
        </w:tc>
        <w:tc>
          <w:tcPr>
            <w:tcW w:w="1270" w:type="pct"/>
            <w:vAlign w:val="center"/>
          </w:tcPr>
          <w:p w:rsidR="00CC520B" w:rsidRPr="00CC520B" w:rsidRDefault="00405CAA" w:rsidP="00641857">
            <w:pPr>
              <w:pStyle w:val="2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  <w:proofErr w:type="gramStart"/>
            <w:r w:rsidRPr="00CC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</w:t>
            </w:r>
          </w:p>
        </w:tc>
      </w:tr>
      <w:tr w:rsidR="00CC520B" w:rsidRPr="00CC520B" w:rsidTr="00641857">
        <w:trPr>
          <w:trHeight w:val="113"/>
        </w:trPr>
        <w:tc>
          <w:tcPr>
            <w:tcW w:w="194" w:type="pct"/>
            <w:vAlign w:val="center"/>
          </w:tcPr>
          <w:p w:rsidR="00CC520B" w:rsidRPr="00CC520B" w:rsidRDefault="00405CAA" w:rsidP="0064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20B" w:rsidRPr="00CC52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2" w:type="pct"/>
          </w:tcPr>
          <w:p w:rsidR="00CC520B" w:rsidRPr="00CC520B" w:rsidRDefault="00CC520B" w:rsidP="00641857">
            <w:pPr>
              <w:spacing w:after="0" w:line="240" w:lineRule="auto"/>
              <w:ind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Организовать в каждом образовательном учреждении кружки и секции «Юный пожарный» и «Юный спасатель»</w:t>
            </w:r>
          </w:p>
        </w:tc>
        <w:tc>
          <w:tcPr>
            <w:tcW w:w="694" w:type="pct"/>
          </w:tcPr>
          <w:p w:rsidR="00CC520B" w:rsidRPr="00CC520B" w:rsidRDefault="00CC520B" w:rsidP="00641857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0" w:type="pct"/>
          </w:tcPr>
          <w:p w:rsidR="00CC520B" w:rsidRPr="00CC520B" w:rsidRDefault="00CC520B" w:rsidP="00405CAA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0B"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</w:t>
            </w:r>
            <w:r w:rsidR="0040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520B" w:rsidRPr="00CC520B" w:rsidRDefault="00CC520B" w:rsidP="00CC52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C520B">
        <w:rPr>
          <w:rFonts w:ascii="Times New Roman" w:hAnsi="Times New Roman" w:cs="Times New Roman"/>
          <w:sz w:val="24"/>
          <w:szCs w:val="24"/>
        </w:rPr>
        <w:tab/>
      </w:r>
    </w:p>
    <w:p w:rsidR="00CC520B" w:rsidRPr="00CC520B" w:rsidRDefault="00CC520B" w:rsidP="00CC52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C520B">
        <w:rPr>
          <w:rFonts w:ascii="Times New Roman" w:hAnsi="Times New Roman" w:cs="Times New Roman"/>
          <w:sz w:val="24"/>
          <w:szCs w:val="24"/>
        </w:rPr>
        <w:tab/>
      </w:r>
    </w:p>
    <w:p w:rsidR="00B37E45" w:rsidRPr="00CC520B" w:rsidRDefault="00B37E45">
      <w:pPr>
        <w:rPr>
          <w:rFonts w:ascii="Times New Roman" w:hAnsi="Times New Roman" w:cs="Times New Roman"/>
          <w:sz w:val="24"/>
          <w:szCs w:val="24"/>
        </w:rPr>
      </w:pPr>
    </w:p>
    <w:sectPr w:rsidR="00B37E45" w:rsidRPr="00CC520B" w:rsidSect="00CC5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20B"/>
    <w:rsid w:val="00405CAA"/>
    <w:rsid w:val="00661B50"/>
    <w:rsid w:val="00A20F64"/>
    <w:rsid w:val="00AA109E"/>
    <w:rsid w:val="00AE1D24"/>
    <w:rsid w:val="00B367C4"/>
    <w:rsid w:val="00B37E45"/>
    <w:rsid w:val="00C52ADF"/>
    <w:rsid w:val="00CC520B"/>
    <w:rsid w:val="00CF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2"/>
    <w:rsid w:val="00CC520B"/>
    <w:rPr>
      <w:rFonts w:ascii="Sylfaen" w:eastAsia="Sylfaen" w:hAnsi="Sylfaen"/>
      <w:shd w:val="clear" w:color="auto" w:fill="FFFFFF"/>
    </w:rPr>
  </w:style>
  <w:style w:type="paragraph" w:customStyle="1" w:styleId="2">
    <w:name w:val="Основной текст2"/>
    <w:basedOn w:val="a"/>
    <w:link w:val="a3"/>
    <w:rsid w:val="00CC520B"/>
    <w:pPr>
      <w:widowControl w:val="0"/>
      <w:shd w:val="clear" w:color="auto" w:fill="FFFFFF"/>
      <w:spacing w:after="0" w:line="0" w:lineRule="atLeast"/>
    </w:pPr>
    <w:rPr>
      <w:rFonts w:ascii="Sylfaen" w:eastAsia="Sylfaen" w:hAnsi="Sylfaen"/>
    </w:rPr>
  </w:style>
  <w:style w:type="character" w:customStyle="1" w:styleId="1">
    <w:name w:val="Основной текст1"/>
    <w:rsid w:val="00CC520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link w:val="21"/>
    <w:uiPriority w:val="99"/>
    <w:locked/>
    <w:rsid w:val="00CC520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Не полужирный"/>
    <w:rsid w:val="00CC520B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C520B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6</cp:revision>
  <cp:lastPrinted>2021-02-15T11:34:00Z</cp:lastPrinted>
  <dcterms:created xsi:type="dcterms:W3CDTF">2020-04-22T05:37:00Z</dcterms:created>
  <dcterms:modified xsi:type="dcterms:W3CDTF">2021-02-15T11:35:00Z</dcterms:modified>
</cp:coreProperties>
</file>