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F2" w:rsidRDefault="00BA72F2"/>
    <w:tbl>
      <w:tblPr>
        <w:tblW w:w="10632" w:type="dxa"/>
        <w:tblInd w:w="-792" w:type="dxa"/>
        <w:tblLayout w:type="fixed"/>
        <w:tblLook w:val="0000"/>
      </w:tblPr>
      <w:tblGrid>
        <w:gridCol w:w="4424"/>
        <w:gridCol w:w="1538"/>
        <w:gridCol w:w="4670"/>
      </w:tblGrid>
      <w:tr w:rsidR="0006644A" w:rsidRPr="001B4336" w:rsidTr="00671720">
        <w:trPr>
          <w:cantSplit/>
          <w:trHeight w:val="1189"/>
        </w:trPr>
        <w:tc>
          <w:tcPr>
            <w:tcW w:w="4424" w:type="dxa"/>
          </w:tcPr>
          <w:p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proofErr w:type="gram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</w:p>
          <w:p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сельского</w:t>
            </w:r>
            <w:proofErr w:type="gram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/>
      </w:tblPr>
      <w:tblGrid>
        <w:gridCol w:w="11730"/>
      </w:tblGrid>
      <w:tr w:rsidR="0006644A" w:rsidRPr="0006644A" w:rsidTr="0067172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A33D58" w:rsidRDefault="00F01742" w:rsidP="00F0174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 xml:space="preserve">    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ПОСТАНОВЛЕНИЕ  </w:t>
      </w:r>
    </w:p>
    <w:p w:rsidR="001D73BB" w:rsidRDefault="00F01742" w:rsidP="00F0174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29</w:t>
      </w:r>
      <w:r w:rsidR="00BA72F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август </w:t>
      </w:r>
      <w:r w:rsidR="00DE183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2024й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66            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29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августа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2024г </w:t>
      </w:r>
    </w:p>
    <w:p w:rsidR="00CB5A8D" w:rsidRPr="00CB5A8D" w:rsidRDefault="00CB5A8D" w:rsidP="00CB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учебно-консультационного пункта по гражданской обороне и чрезвычайным ситуациям на территории сельского поселения </w:t>
      </w:r>
      <w:r w:rsidR="00F01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Ижбердин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</w:t>
      </w: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Кугарчинский</w:t>
      </w:r>
      <w:proofErr w:type="spellEnd"/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CB5A8D" w:rsidRPr="00CB5A8D" w:rsidRDefault="00CB5A8D" w:rsidP="00CB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CB5A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Во исполнение Федерального закона от 06.10.2003г. № 131-ФЗ «Об общих принципах организации местного самоуправления в Российской Федерации», постановлений Правительства Российской Федерации от 02.11.2000г. № 841 «Об утверждении положения об организации обучения населения в области гражданской обороны» и от 04.09.2003г. № 547 «О подготовке населения в области защиты от чрезвычайных ситуаций природного и техногенного характера», Постановления Правительства Республики Башкортостан от 11.11.2011</w:t>
      </w:r>
      <w:proofErr w:type="gramEnd"/>
      <w:r w:rsidRPr="00CB5A8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г. № 399 «Об организации подготовки населения Республики Башкортостан в области гражданской обороны и защиты от чрезвычайных ситуаций природного и техногенного характера, </w:t>
      </w:r>
    </w:p>
    <w:p w:rsidR="00CB5A8D" w:rsidRPr="00CB5A8D" w:rsidRDefault="00CB5A8D" w:rsidP="00CB5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учебно-консультационный пункт по гражданской обороне и чрезвычайным ситуациям на территории сельского поселения </w:t>
      </w:r>
      <w:r w:rsidR="00F0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E95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об учебно-консультационном пункте по гражданской обороне и чрезвычайным ситуациям.</w:t>
      </w: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целях исполнения Положения:</w:t>
      </w: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обучение неработающего населения в области гражданской обороны способам защиты при чрезвычайных ситуациях, от опасностей, возникающих при ведении военных действий и вследствие этих действий, мерам пожарной безопасности и безопасности на водных объектах, согласно типовому Положению об учебно-консультационных пунктах по гражданской обороне и чрезвычайным ситуациям;</w:t>
      </w:r>
      <w:proofErr w:type="gramEnd"/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согласовать и оборудовать учебные помещения на базе администрации сельского поселения, библиотек, СК</w:t>
      </w:r>
      <w:r w:rsidR="008C06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данной категории населения проводить ежегодно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ноября по май с привлечением подготовленных преподавателей на договорной основе с соответствующей оплатой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DB8" w:rsidRDefault="00ED7DB8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Default="00ED7DB8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рассмотрение на заседаниях комиссии по чрезвычайным ситуациям и обеспечению пожарной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вопросов организации хода обучения населения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безопасности жизнедеятельности и осуществлять контроль за выполнением принятых решений.</w:t>
      </w:r>
    </w:p>
    <w:p w:rsidR="00CB5A8D" w:rsidRPr="00CB5A8D" w:rsidRDefault="00CB5A8D" w:rsidP="00CB5A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</w:t>
      </w:r>
      <w:r w:rsidR="00F017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Н.Б.Ибрагимов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D" w:rsidRPr="00F01742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       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Администрации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                            сельского поселения </w:t>
      </w:r>
    </w:p>
    <w:p w:rsidR="00CB5A8D" w:rsidRPr="00F01742" w:rsidRDefault="00F01742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>Ижбердинский</w:t>
      </w:r>
      <w:r w:rsidR="00CB5A8D"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</w:t>
      </w:r>
    </w:p>
    <w:p w:rsidR="00CB5A8D" w:rsidRPr="00F01742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района </w:t>
      </w:r>
    </w:p>
    <w:p w:rsidR="00CB5A8D" w:rsidRPr="00F01742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Кугарчинский</w:t>
      </w:r>
      <w:proofErr w:type="spellEnd"/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</w:p>
    <w:p w:rsidR="00CB5A8D" w:rsidRPr="00CB5A8D" w:rsidRDefault="00CB5A8D" w:rsidP="00CB5A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Башкортостан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 августа 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 года  № </w:t>
      </w:r>
      <w:r w:rsid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F0174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B5A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учебно-консультационном пункте по гражданской обороне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чрезвычайным ситуациям на территории </w:t>
      </w:r>
      <w:r w:rsidRPr="00CB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F0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1742" w:rsidRPr="00F0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Ижбердинский</w:t>
      </w:r>
      <w:r w:rsidRPr="00F0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5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Учебно-консультационный пункт по гражданской обороне и чрезвычайным ситуациям (далее – УКП ГО и 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Основная цель УКП ГО и 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УКП ГО и ЧС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неработающего населения по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Выработка практических навыков действий населения в условиях чрезвычайных ситуаций мирного и военного времени.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Создание и организация деятельности УКП ГО и ЧС осуществляется в соответствии с постановлением администрации сельского поселения </w:t>
      </w:r>
      <w:r w:rsidR="00F0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Ижбердинский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УКП ГО и ЧС должен располагаться в специально отведенном для него помещении.</w:t>
      </w:r>
    </w:p>
    <w:p w:rsidR="008C06C5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подготовкой неработающего населения в области гражданской обороны и действиям в случаях чрезвычайных ситуаций </w:t>
      </w:r>
    </w:p>
    <w:p w:rsidR="00CB5A8D" w:rsidRPr="00CB5A8D" w:rsidRDefault="00CB5A8D" w:rsidP="008C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глава сельского поселения </w:t>
      </w:r>
      <w:r w:rsidR="00F0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Ижбердинский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 Непосредственным организатором обучения является главный специалист по  ГО и ЧС.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Обучение населения осуществляется круглогодично. Наиболее целесообразный срок проведения занятий в группах — с 1 ноября по 31 мая.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другое время проводятся консультации и другие мероприятия. </w:t>
      </w:r>
      <w:proofErr w:type="gramStart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обучаемые формируются в учебные группы из 10-15 человек.</w:t>
      </w:r>
      <w:proofErr w:type="gramEnd"/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Документы, находящиеся на УКП ГО и ЧС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Постановление администрации сельского поселения </w:t>
      </w:r>
      <w:r w:rsidR="00F01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Ижбердинский</w:t>
      </w: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«О создании учебно-консультационного пункта по гражданской обороне и чрезвычайным ситуациям».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Распорядок дня работы УКП ГО и ЧС.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работы УКП ГО и ЧС по обучению неработающего населения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(год, месяц).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Журнал учета проводимых занятий.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Расписание занятий.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Оборудование УКП ГО и ЧС</w:t>
      </w:r>
    </w:p>
    <w:p w:rsidR="00CB5A8D" w:rsidRPr="00CB5A8D" w:rsidRDefault="00CB5A8D" w:rsidP="00CB5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УКП ГО и ЧС оборудуется в специально отведенном помещении. Помещение УКП ГО и ЧС должно вмещать не более 15 человек. 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5.2. Для организации работы УКП по ГО и ЧС необходимо иметь: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схему территории жилого сектора с указанием мест размещения сборных эвакуационных пунктов (СЭП), пунктов временного размещения, пунктов выдачи средств индивидуальной защиты (</w:t>
      </w:r>
      <w:proofErr w:type="gramStart"/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СИЗ</w:t>
      </w:r>
      <w:proofErr w:type="gramEnd"/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), защитных сооружений (ЗС) ГО, маршрутов эвакуации;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стенды, плакаты, памятки, литературу по тематике ГО и ЧС;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справочные данные по адресам и телефонам аварийных служб и служб экстренного реагирования;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программу подготовки рабочих и служащих, неработающего населения к действиям в ЧС МЧС России и методическое обеспечение к ней;</w:t>
      </w:r>
    </w:p>
    <w:p w:rsidR="00CB5A8D" w:rsidRPr="00CB5A8D" w:rsidRDefault="00CB5A8D" w:rsidP="00CB5A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B5A8D">
        <w:rPr>
          <w:rFonts w:ascii="Times New Roman" w:eastAsia="Arial" w:hAnsi="Times New Roman" w:cs="Times New Roman"/>
          <w:sz w:val="28"/>
          <w:szCs w:val="28"/>
          <w:lang w:eastAsia="ar-SA"/>
        </w:rPr>
        <w:t>- обучающие видеофильмы по вопросам ГО и ЧС.</w:t>
      </w:r>
    </w:p>
    <w:p w:rsidR="001D73BB" w:rsidRPr="001D73BB" w:rsidRDefault="001D73BB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862C9" w:rsidRPr="00C35C8D" w:rsidRDefault="00B862C9" w:rsidP="00CB5A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81740" w:rsidRDefault="00E81740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DB8" w:rsidRDefault="00ED7DB8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DB8" w:rsidRDefault="00ED7DB8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7DB8" w:rsidRPr="00ED7DB8" w:rsidRDefault="002238DA" w:rsidP="00ED7DB8">
      <w:pPr>
        <w:spacing w:after="0" w:line="240" w:lineRule="auto"/>
        <w:ind w:left="1248" w:firstLine="16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4pt;margin-top:-31.2pt;width:111pt;height:2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" filled="f" stroked="f">
            <v:textbox>
              <w:txbxContent>
                <w:p w:rsidR="00ED7DB8" w:rsidRPr="001050CE" w:rsidRDefault="00ED7DB8" w:rsidP="00ED7DB8"/>
              </w:txbxContent>
            </v:textbox>
          </v:shape>
        </w:pict>
      </w:r>
      <w:r w:rsidRPr="002238D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" o:spid="_x0000_s1027" type="#_x0000_t202" style="position:absolute;left:0;text-align:left;margin-left:162pt;margin-top:-31.2pt;width:81.7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" filled="f" stroked="f">
            <v:textbox>
              <w:txbxContent>
                <w:p w:rsidR="00ED7DB8" w:rsidRPr="001050CE" w:rsidRDefault="00ED7DB8" w:rsidP="00ED7DB8"/>
              </w:txbxContent>
            </v:textbox>
          </v:shape>
        </w:pict>
      </w:r>
    </w:p>
    <w:p w:rsidR="00ED7DB8" w:rsidRPr="00ED7DB8" w:rsidRDefault="00ED7DB8" w:rsidP="00ED7D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D7DB8" w:rsidRPr="00ED7DB8" w:rsidRDefault="00ED7DB8" w:rsidP="00ED7DB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7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учебно-консультационного пункта </w:t>
      </w:r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гражданской обороне  и чрезвычайным ситуациям при СП </w:t>
      </w:r>
      <w:r w:rsidR="00F01742" w:rsidRPr="00F0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Ижбердинский</w:t>
      </w:r>
      <w:r w:rsidRPr="00F0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ельсовет муниципального района </w:t>
      </w:r>
      <w:proofErr w:type="spellStart"/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Кугарчинский</w:t>
      </w:r>
      <w:proofErr w:type="spellEnd"/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ED7DB8" w:rsidRPr="00ED7DB8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94"/>
        <w:gridCol w:w="5152"/>
      </w:tblGrid>
      <w:tr w:rsidR="00ED7DB8" w:rsidRPr="00ED7DB8" w:rsidTr="00793F02">
        <w:trPr>
          <w:trHeight w:val="56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0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5518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Учебно-консультационный пункт                     по гражданской обороне и чрезвычайным ситуациям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телефон, факс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F0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РБ, </w:t>
            </w:r>
            <w:proofErr w:type="spell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Кугарчинский</w:t>
            </w:r>
            <w:proofErr w:type="spellEnd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, </w:t>
            </w:r>
            <w:proofErr w:type="spell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апыков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о,ул.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</w:t>
            </w:r>
            <w:proofErr w:type="spellEnd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к конкретному предприятию, организации или учреждения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Ижбердинский</w:t>
            </w:r>
            <w:r w:rsidR="00F01742"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  <w:proofErr w:type="spell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Кугарчинский</w:t>
            </w:r>
            <w:proofErr w:type="spellEnd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РБ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начальника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F01742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Булатович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консультантов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F01742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Булатович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обучения консультантов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обучался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неработающего населения (чел.), закрепленного за УКП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оборудованного класса (помещения)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 помещения УКП (обеспечение столами и стульями)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 паспорта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18" w:type="dxa"/>
          </w:tcPr>
          <w:p w:rsidR="00ED7DB8" w:rsidRPr="00ED7DB8" w:rsidRDefault="00F01742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ED7DB8"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.08.2024 </w:t>
            </w:r>
          </w:p>
        </w:tc>
      </w:tr>
      <w:tr w:rsidR="00ED7DB8" w:rsidRPr="00ED7DB8" w:rsidTr="00793F02">
        <w:trPr>
          <w:trHeight w:val="276"/>
        </w:trPr>
        <w:tc>
          <w:tcPr>
            <w:tcW w:w="549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3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Подпись,  должность, контактный телефон лица, 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ответственного за заполнение</w:t>
            </w:r>
          </w:p>
        </w:tc>
        <w:tc>
          <w:tcPr>
            <w:tcW w:w="5518" w:type="dxa"/>
          </w:tcPr>
          <w:p w:rsidR="00ED7DB8" w:rsidRPr="00ED7DB8" w:rsidRDefault="00ED7DB8" w:rsidP="00E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СП     </w:t>
            </w:r>
            <w:proofErr w:type="spell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F01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Н.Б.Ибрагимов</w:t>
            </w:r>
            <w:proofErr w:type="spellEnd"/>
          </w:p>
          <w:p w:rsidR="00ED7DB8" w:rsidRPr="00ED7DB8" w:rsidRDefault="00F01742" w:rsidP="00F01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8 347 89 2-50</w:t>
            </w:r>
            <w:r w:rsidR="00ED7DB8"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D7DB8"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ED7DB8" w:rsidRPr="00ED7DB8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ED7DB8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УЧЕБНО-МАТЕРИАЛЬНОЙ БАЗЫ</w:t>
      </w:r>
    </w:p>
    <w:p w:rsidR="00ED7DB8" w:rsidRPr="00ED7DB8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ED7DB8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РУКОВОДЯЩИЕ И ПЛАНИРУЮЩИЕ ДОКУМЕНТЫ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4320"/>
        <w:gridCol w:w="4422"/>
      </w:tblGrid>
      <w:tr w:rsidR="00ED7DB8" w:rsidRPr="00ED7DB8" w:rsidTr="00793F02">
        <w:trPr>
          <w:trHeight w:val="553"/>
          <w:tblHeader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90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74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имеется</w:t>
            </w:r>
            <w:proofErr w:type="gramEnd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/не имеется)</w:t>
            </w:r>
          </w:p>
        </w:tc>
      </w:tr>
      <w:tr w:rsidR="00ED7DB8" w:rsidRPr="00ED7DB8" w:rsidTr="00793F02">
        <w:trPr>
          <w:trHeight w:val="1660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(приказ, распоряжение) главы Администрации муниципального образования о создании УКП на территории муниципального образования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1371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руководителя предприятия, организации или учреждения, при котором создан УКП, об организации его работы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53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об УКП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53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УКП на год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53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Распорядок дня работы УКП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1383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дежурств по УКП сотрудников предприятия, организации или учреждения и других привлекаемых для этого лиц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830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Расписания занятий и консультаций на год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41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учета занятий и консультаций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830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персонального учета населения, прошедшего обучение на УКП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1119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90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Списки неработающих жильцов с указанием адреса, телефона и старших учебных групп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</w:tbl>
    <w:p w:rsidR="00ED7DB8" w:rsidRPr="00ED7DB8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ED7DB8" w:rsidRDefault="00ED7DB8" w:rsidP="00ED7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ED7DB8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УЧЕБНО-МАТЕРИАЛЬНАЯ 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190"/>
        <w:gridCol w:w="2025"/>
        <w:gridCol w:w="2538"/>
      </w:tblGrid>
      <w:tr w:rsidR="00ED7DB8" w:rsidRPr="00ED7DB8" w:rsidTr="00793F02">
        <w:trPr>
          <w:trHeight w:val="145"/>
          <w:tblHeader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87" w:type="dxa"/>
          </w:tcPr>
          <w:p w:rsidR="00ED7DB8" w:rsidRPr="00ED7DB8" w:rsidRDefault="00ED7DB8" w:rsidP="00E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ED7DB8" w:rsidRPr="00ED7DB8" w:rsidRDefault="00ED7DB8" w:rsidP="00ED7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(шт./комп.)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показателя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(имеется:                          с указанием количества/не имеется)</w:t>
            </w:r>
          </w:p>
        </w:tc>
      </w:tr>
      <w:tr w:rsidR="00ED7DB8" w:rsidRPr="00ED7DB8" w:rsidTr="00793F02">
        <w:trPr>
          <w:trHeight w:val="145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(учебная)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ED7DB8" w:rsidRPr="00ED7DB8" w:rsidTr="00793F02">
        <w:trPr>
          <w:trHeight w:val="145"/>
        </w:trPr>
        <w:tc>
          <w:tcPr>
            <w:tcW w:w="734" w:type="dxa"/>
            <w:vMerge w:val="restart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8" w:type="dxa"/>
            <w:gridSpan w:val="3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Информационно-справочные стенды:</w:t>
            </w:r>
          </w:p>
        </w:tc>
      </w:tr>
      <w:tr w:rsidR="00ED7DB8" w:rsidRPr="00ED7DB8" w:rsidTr="00793F02">
        <w:trPr>
          <w:trHeight w:val="1020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 w:val="restart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Нормативно-правовые акты по организации обучения населения в области ГОЧС;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Чрезвычайные ситуации природного и техногенного характера и стихийного бедствия;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Средства индивидуальной защиты;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Средства коллективной защиты;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Правила оказания первой медицинской помощи;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Действия по сигналам гражданской обороны;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Защита населения путем эвакуации;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Терроризм – угроза обществу;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Первичные средства пожаротушения.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885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-1</w:t>
            </w:r>
          </w:p>
        </w:tc>
      </w:tr>
      <w:tr w:rsidR="00ED7DB8" w:rsidRPr="00ED7DB8" w:rsidTr="00793F02">
        <w:trPr>
          <w:trHeight w:val="540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ED7DB8" w:rsidRPr="00ED7DB8" w:rsidTr="00793F02">
        <w:trPr>
          <w:trHeight w:val="345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705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имеется-1 </w:t>
            </w:r>
          </w:p>
        </w:tc>
      </w:tr>
      <w:tr w:rsidR="00ED7DB8" w:rsidRPr="00ED7DB8" w:rsidTr="00793F02">
        <w:trPr>
          <w:trHeight w:val="540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имеется-1</w:t>
            </w:r>
          </w:p>
        </w:tc>
      </w:tr>
      <w:tr w:rsidR="00ED7DB8" w:rsidRPr="00ED7DB8" w:rsidTr="00793F02">
        <w:trPr>
          <w:trHeight w:val="705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имеется-1</w:t>
            </w:r>
          </w:p>
        </w:tc>
      </w:tr>
      <w:tr w:rsidR="00ED7DB8" w:rsidRPr="00ED7DB8" w:rsidTr="00793F02">
        <w:trPr>
          <w:trHeight w:val="345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-1</w:t>
            </w:r>
          </w:p>
        </w:tc>
      </w:tr>
      <w:tr w:rsidR="00ED7DB8" w:rsidRPr="00ED7DB8" w:rsidTr="00793F02">
        <w:trPr>
          <w:trHeight w:val="630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-1</w:t>
            </w:r>
          </w:p>
        </w:tc>
      </w:tr>
      <w:tr w:rsidR="00ED7DB8" w:rsidRPr="00ED7DB8" w:rsidTr="00793F02">
        <w:trPr>
          <w:trHeight w:val="277"/>
        </w:trPr>
        <w:tc>
          <w:tcPr>
            <w:tcW w:w="734" w:type="dxa"/>
            <w:vMerge w:val="restart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58" w:type="dxa"/>
            <w:gridSpan w:val="3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 обучения:</w:t>
            </w:r>
          </w:p>
        </w:tc>
      </w:tr>
      <w:tr w:rsidR="00ED7DB8" w:rsidRPr="00ED7DB8" w:rsidTr="00793F02">
        <w:trPr>
          <w:trHeight w:val="27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телевизор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DVD </w:t>
            </w: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проигрыватель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видеомагнитофон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персональный компьютер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</w:tr>
      <w:tr w:rsidR="00ED7DB8" w:rsidRPr="00ED7DB8" w:rsidTr="00793F02">
        <w:trPr>
          <w:trHeight w:val="277"/>
        </w:trPr>
        <w:tc>
          <w:tcPr>
            <w:tcW w:w="734" w:type="dxa"/>
            <w:vMerge w:val="restart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58" w:type="dxa"/>
            <w:gridSpan w:val="3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Витринное оформление: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противогазы для взрослых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7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противогазы для детей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камера защитная детская КЗД-6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респираторы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дозиметры бытовые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огнетушители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ватно-марлевые повязки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556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индивидуальный противохимический пакет (ИПП)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56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перевязочный пакет индивидуальный (ППИ)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аптечка индивидуальная АИ-2</w:t>
            </w:r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56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бинты, вата, марля и другие материалы для изготовления простейших </w:t>
            </w:r>
            <w:proofErr w:type="gramStart"/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</w:p>
        </w:tc>
        <w:tc>
          <w:tcPr>
            <w:tcW w:w="2105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77"/>
        </w:trPr>
        <w:tc>
          <w:tcPr>
            <w:tcW w:w="734" w:type="dxa"/>
            <w:vMerge w:val="restart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358" w:type="dxa"/>
            <w:gridSpan w:val="3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Учебно-методическое обеспечение:</w:t>
            </w:r>
          </w:p>
        </w:tc>
      </w:tr>
      <w:tr w:rsidR="00ED7DB8" w:rsidRPr="00ED7DB8" w:rsidTr="00793F02">
        <w:trPr>
          <w:trHeight w:val="56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подписка на журналы: 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«Гражданская защита»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«Военные знания»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«112 Единая служба спасения»</w:t>
            </w:r>
          </w:p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«Пожарное дело»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vAlign w:val="center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56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-памятки и рекомендации по действиям в чрезвычайных ситуациях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567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учебно-методическая литература по тематике ГОЧС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  <w:vMerge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видеофильмы по тематике ГОЧС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  <w:tr w:rsidR="00ED7DB8" w:rsidRPr="00ED7DB8" w:rsidTr="00793F02">
        <w:trPr>
          <w:trHeight w:val="289"/>
        </w:trPr>
        <w:tc>
          <w:tcPr>
            <w:tcW w:w="734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компьютерные программы</w:t>
            </w:r>
          </w:p>
        </w:tc>
        <w:tc>
          <w:tcPr>
            <w:tcW w:w="2105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ED7DB8" w:rsidRPr="00ED7DB8" w:rsidRDefault="00ED7DB8" w:rsidP="00ED7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имеется</w:t>
            </w:r>
          </w:p>
        </w:tc>
      </w:tr>
    </w:tbl>
    <w:p w:rsidR="00ED7DB8" w:rsidRDefault="00ED7DB8" w:rsidP="00ED7D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ED7DB8" w:rsidRDefault="00ED7DB8" w:rsidP="00ED7D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ED7DB8" w:rsidRDefault="00ED7DB8" w:rsidP="00ED7D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ED7DB8" w:rsidRDefault="00ED7DB8" w:rsidP="00ED7D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ED7DB8" w:rsidRPr="00ED7DB8" w:rsidRDefault="00ED7DB8" w:rsidP="00ED7DB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</w:pPr>
    </w:p>
    <w:p w:rsidR="00ED7DB8" w:rsidRPr="00ED7DB8" w:rsidRDefault="00ED7DB8" w:rsidP="00ED7DB8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ED7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 УКП при СП </w:t>
      </w:r>
      <w:r w:rsidR="00F017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Ижберди</w:t>
      </w:r>
      <w:r w:rsidRPr="00ED7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нский  с</w:t>
      </w:r>
      <w:r w:rsidR="00F017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ель</w:t>
      </w:r>
      <w:r w:rsidRPr="00ED7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r w:rsidR="00F017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овет             </w:t>
      </w:r>
      <w:r w:rsidRPr="00ED7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F017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Н.Б.Ибрагимов</w:t>
      </w:r>
    </w:p>
    <w:p w:rsidR="00ED7DB8" w:rsidRPr="00ED7DB8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DB8" w:rsidRPr="00ED7DB8" w:rsidRDefault="00ED7DB8" w:rsidP="00ED7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7DB8" w:rsidRPr="00C35C8D" w:rsidRDefault="00ED7DB8" w:rsidP="00C35C8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D7DB8" w:rsidRPr="00C35C8D" w:rsidSect="00C35C8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>
    <w:nsid w:val="14B33B91"/>
    <w:multiLevelType w:val="hybridMultilevel"/>
    <w:tmpl w:val="6C66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44A361F3"/>
    <w:multiLevelType w:val="hybridMultilevel"/>
    <w:tmpl w:val="37F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E40EE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A3112"/>
    <w:multiLevelType w:val="hybridMultilevel"/>
    <w:tmpl w:val="EA66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38"/>
    <w:rsid w:val="000045ED"/>
    <w:rsid w:val="000136D8"/>
    <w:rsid w:val="00043C6F"/>
    <w:rsid w:val="0006644A"/>
    <w:rsid w:val="000C184C"/>
    <w:rsid w:val="000D43C8"/>
    <w:rsid w:val="00115ABE"/>
    <w:rsid w:val="001174AA"/>
    <w:rsid w:val="001360D5"/>
    <w:rsid w:val="00151EDF"/>
    <w:rsid w:val="00176BC5"/>
    <w:rsid w:val="0019286D"/>
    <w:rsid w:val="001A433D"/>
    <w:rsid w:val="001B361F"/>
    <w:rsid w:val="001B4336"/>
    <w:rsid w:val="001D73BB"/>
    <w:rsid w:val="002238DA"/>
    <w:rsid w:val="00241D99"/>
    <w:rsid w:val="00262435"/>
    <w:rsid w:val="002E0438"/>
    <w:rsid w:val="002E3DA1"/>
    <w:rsid w:val="002F0D5D"/>
    <w:rsid w:val="003417C1"/>
    <w:rsid w:val="00357414"/>
    <w:rsid w:val="00357E33"/>
    <w:rsid w:val="00390122"/>
    <w:rsid w:val="0039534B"/>
    <w:rsid w:val="00411FB8"/>
    <w:rsid w:val="00467AC2"/>
    <w:rsid w:val="004B09B5"/>
    <w:rsid w:val="004B644F"/>
    <w:rsid w:val="004E30CD"/>
    <w:rsid w:val="004E6347"/>
    <w:rsid w:val="005140F3"/>
    <w:rsid w:val="006179A1"/>
    <w:rsid w:val="0065187F"/>
    <w:rsid w:val="00670CF6"/>
    <w:rsid w:val="00671720"/>
    <w:rsid w:val="00675591"/>
    <w:rsid w:val="00684E19"/>
    <w:rsid w:val="0069033B"/>
    <w:rsid w:val="00697B9C"/>
    <w:rsid w:val="006A55DE"/>
    <w:rsid w:val="006D1A19"/>
    <w:rsid w:val="00736F68"/>
    <w:rsid w:val="00767471"/>
    <w:rsid w:val="007C4CEB"/>
    <w:rsid w:val="007E36AB"/>
    <w:rsid w:val="00842947"/>
    <w:rsid w:val="00847816"/>
    <w:rsid w:val="008705AE"/>
    <w:rsid w:val="008B29D9"/>
    <w:rsid w:val="008C06C5"/>
    <w:rsid w:val="008C5BBE"/>
    <w:rsid w:val="00927D87"/>
    <w:rsid w:val="009335A6"/>
    <w:rsid w:val="00954BEF"/>
    <w:rsid w:val="00A33D58"/>
    <w:rsid w:val="00A941F1"/>
    <w:rsid w:val="00AD49FA"/>
    <w:rsid w:val="00B238A3"/>
    <w:rsid w:val="00B862C9"/>
    <w:rsid w:val="00B95849"/>
    <w:rsid w:val="00BA357B"/>
    <w:rsid w:val="00BA72F2"/>
    <w:rsid w:val="00BF0C7B"/>
    <w:rsid w:val="00C057E0"/>
    <w:rsid w:val="00C35C8D"/>
    <w:rsid w:val="00C63376"/>
    <w:rsid w:val="00C95188"/>
    <w:rsid w:val="00CA7119"/>
    <w:rsid w:val="00CB5A8D"/>
    <w:rsid w:val="00CB76DA"/>
    <w:rsid w:val="00CC27A7"/>
    <w:rsid w:val="00CF08E0"/>
    <w:rsid w:val="00D46717"/>
    <w:rsid w:val="00DA0E9F"/>
    <w:rsid w:val="00DB6BB3"/>
    <w:rsid w:val="00DD0104"/>
    <w:rsid w:val="00DE183A"/>
    <w:rsid w:val="00E358A7"/>
    <w:rsid w:val="00E45B07"/>
    <w:rsid w:val="00E54DC3"/>
    <w:rsid w:val="00E813E4"/>
    <w:rsid w:val="00E81740"/>
    <w:rsid w:val="00E92347"/>
    <w:rsid w:val="00E95919"/>
    <w:rsid w:val="00EA5ED3"/>
    <w:rsid w:val="00ED7DB8"/>
    <w:rsid w:val="00EF0FC2"/>
    <w:rsid w:val="00F01742"/>
    <w:rsid w:val="00F12421"/>
    <w:rsid w:val="00F433AE"/>
    <w:rsid w:val="00F47988"/>
    <w:rsid w:val="00F5192C"/>
    <w:rsid w:val="00F61B9A"/>
    <w:rsid w:val="00F65C8B"/>
    <w:rsid w:val="00FA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DA82-FC86-41AA-A984-DCBA5923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Ижбердинский</cp:lastModifiedBy>
  <cp:revision>115</cp:revision>
  <cp:lastPrinted>2024-08-30T05:30:00Z</cp:lastPrinted>
  <dcterms:created xsi:type="dcterms:W3CDTF">2024-01-16T07:53:00Z</dcterms:created>
  <dcterms:modified xsi:type="dcterms:W3CDTF">2024-08-30T05:30:00Z</dcterms:modified>
</cp:coreProperties>
</file>